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360" w:lineRule="auto"/>
        <w:jc w:val="left"/>
        <w:rPr>
          <w:rFonts w:hint="eastAsia" w:ascii="黑体" w:hAnsi="黑体" w:eastAsia="黑体" w:cs="微软雅黑"/>
          <w:sz w:val="32"/>
          <w:szCs w:val="32"/>
        </w:rPr>
      </w:pPr>
      <w:r>
        <w:rPr>
          <w:rFonts w:hint="eastAsia" w:ascii="黑体" w:hAnsi="黑体" w:eastAsia="黑体" w:cs="微软雅黑"/>
          <w:sz w:val="32"/>
          <w:szCs w:val="32"/>
        </w:rPr>
        <w:t>附件3：</w:t>
      </w:r>
    </w:p>
    <w:p>
      <w:pPr>
        <w:autoSpaceDE w:val="0"/>
        <w:spacing w:line="360" w:lineRule="auto"/>
        <w:jc w:val="left"/>
        <w:rPr>
          <w:rFonts w:hint="eastAsia" w:ascii="黑体" w:hAnsi="黑体" w:eastAsia="黑体" w:cs="微软雅黑"/>
          <w:sz w:val="32"/>
          <w:szCs w:val="32"/>
        </w:rPr>
      </w:pPr>
    </w:p>
    <w:tbl>
      <w:tblPr>
        <w:tblStyle w:val="2"/>
        <w:tblW w:w="10302" w:type="dxa"/>
        <w:jc w:val="center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45"/>
        <w:gridCol w:w="1176"/>
        <w:gridCol w:w="1274"/>
        <w:gridCol w:w="1845"/>
        <w:gridCol w:w="1275"/>
        <w:gridCol w:w="1276"/>
        <w:gridCol w:w="1134"/>
        <w:gridCol w:w="1777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302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2020年二级项目预算申报表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项目基本信息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申报单位</w:t>
            </w:r>
          </w:p>
        </w:tc>
        <w:tc>
          <w:tcPr>
            <w:tcW w:w="31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Cs w:val="21"/>
              </w:rPr>
              <w:t>项目联系人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申请省科协支持金额</w:t>
            </w:r>
          </w:p>
        </w:tc>
        <w:tc>
          <w:tcPr>
            <w:tcW w:w="4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          元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项目起止时间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开始时间：    年    月    日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存续状态</w:t>
            </w:r>
          </w:p>
        </w:tc>
        <w:tc>
          <w:tcPr>
            <w:tcW w:w="418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长期性（经常性支出） □  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阶段性（一次性支出） 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完成时间：    年    月    日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18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是否政府购买服务计划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是 □  否 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是否需要提前启动</w:t>
            </w:r>
          </w:p>
        </w:tc>
        <w:tc>
          <w:tcPr>
            <w:tcW w:w="4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是 □  否 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项目属性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政策依据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申报理由</w:t>
            </w:r>
          </w:p>
        </w:tc>
        <w:tc>
          <w:tcPr>
            <w:tcW w:w="85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after="24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延续性项目 □   政策依据、申请理由：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5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  <w:t>填写要求：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填写上年的政策依据。如有变化，须注明：一是原定政策依据及要求的变化；二是项目自身实施条件的文化。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  <w:t>填报示例：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粤机编发【2018】2号的《广东省社会科学院机构编制方案》中的第五点、第（四）小点规定的******任务、**********工作职责。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5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after="24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新增项目 □    政策依据、申请理由：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5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  <w:t>填写要求：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请从三个方面说明，一是主要的政策依据（为何办事），列明依据文件名称及文号，政策依据包括：上级或本级政府决策部署、政策部署、政策制度规定；部门发展规划项目；部门专项职责履行项目等；二是项目实施的必要性和可行性，通过阐述论证项目对部门履行职能、完成工作任务的必要性及推动作用，项目对我省政治经济文化等方面积极意义及影响等，来说明实施条件成熟；三是评审论证方面，简要说明是否按照规定流程开展项目审核或评审论证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  <w:t>填报示例：1.政策依据—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为推动制造业高质量发展，推进制造业与互联网融合，正确评价和判断制造业形势和发展趋势，按照省政府关于项目建设的要求，以及**项目建设沟通协调会议精神，建设、运行维护该项目。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  <w:t>2.必要性和可行性—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全面实施绩效管理是党的十九大明确提出的要求，也是财政管理的必然趋势和要求，绩效管理经费用途符合绩效管理工作需要，在金额估算上充分考虑了近年来绩效评价等任务量的增长。广东省是财政收支规模居全国首位的省份，绩效管理工作量大，责任重，需要依靠第三方的力量和必要的经费保障。该项资金属于日常运作需要的工作经费，具备实施条件，切实可行。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  <w:t>3.评审论证—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严格落实项目库管理办法规定，已通过专家评审/内部集体研究/部室、单位立项等方式开展项目评审论证，书面结论请查看附件。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申报当年资金测算情况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开支内容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5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测算依据及说明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重要说明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648" w:hRule="atLeast"/>
          <w:jc w:val="center"/>
        </w:trPr>
        <w:tc>
          <w:tcPr>
            <w:tcW w:w="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绩效目标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85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目标1：********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目标2：********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目标3：********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……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156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5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  <w:t>填报要求：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分点逐项描述并与下列绩效指标对应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  <w:t>填报示例：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      项目名称：卫生分健康人才培养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      绩效目标：1.经住院医师规范化培训的临床医师进一步增加；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                2.全科、精神科等紧缺专科人才进一步充实；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                3.不断提升基层医疗卫生机构医疗水平；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                4.卫生健康人才结构和分布持续优化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当年度指标值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指标设置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73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1.填报指标时，原则上一级指标“产出指标和效益指标”都应该设置，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指标总数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合计不少于5个。                         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2.二级指标不需要每一类都有，主要根据项目的性质选择</w:t>
            </w:r>
            <w:bookmarkStart w:id="0" w:name="_GoBack"/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,</w:t>
            </w:r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三级指标请根据项目自行设置，可参考学会学术类项目指标数据表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指标1：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指标2：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指标3：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指标4：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指标5：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指标6：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指标7：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指标8：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阶段性绩效信息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（项目实施计划）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第二季度</w:t>
            </w:r>
          </w:p>
        </w:tc>
        <w:tc>
          <w:tcPr>
            <w:tcW w:w="73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第三季度</w:t>
            </w:r>
          </w:p>
        </w:tc>
        <w:tc>
          <w:tcPr>
            <w:tcW w:w="73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第四季度</w:t>
            </w:r>
          </w:p>
        </w:tc>
        <w:tc>
          <w:tcPr>
            <w:tcW w:w="73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5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  <w:t>填报示例：以信息化建设项目为例。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        第二季度：完成XXX项目的公开招标并签订合同；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        第三季度：1.完成XXX系统的开发；2.开展系统测试。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        第四季度：XXX系统完成测试正式上线，正常提供服务。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FE783C"/>
    <w:rsid w:val="72A8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2019-12-19T08:56:00Z</dcterms:created>
  <dc:creator>Administrator</dc:creator>
  <cp:lastModifiedBy>阿</cp:lastModifiedBy>
  <dcterms:modified xsi:type="dcterms:W3CDTF">2020-01-06T05:38:15Z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